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5B3A75" w:rsidRDefault="00C32F9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  <w:r w:rsidR="005B3A75" w:rsidRPr="0084004F">
              <w:rPr>
                <w:b/>
                <w:sz w:val="24"/>
                <w:szCs w:val="24"/>
              </w:rPr>
              <w:t>Bezpieczeństwo w komunikacji powszechnej i transporcie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C365E3" w:rsidRDefault="00C32F9B">
            <w:pPr>
              <w:rPr>
                <w:b/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5B3A75" w:rsidRPr="0084004F">
              <w:rPr>
                <w:b/>
                <w:sz w:val="24"/>
                <w:szCs w:val="24"/>
              </w:rPr>
              <w:t>Bezpieczeństwo w komunikacji powszechnej i transporcie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C365E3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C365E3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C365E3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C365E3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B3A75">
              <w:rPr>
                <w:b/>
                <w:sz w:val="24"/>
                <w:szCs w:val="24"/>
              </w:rPr>
              <w:t>I /II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2E77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3E76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84004F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42916" w:rsidRDefault="003E7612" w:rsidP="008400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84004F">
              <w:rPr>
                <w:sz w:val="24"/>
                <w:szCs w:val="24"/>
              </w:rPr>
              <w:t>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A76E3" w:rsidRPr="00484043" w:rsidRDefault="00AA76E3" w:rsidP="00AA76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Zapoznanie studentów z teoretycznymi </w:t>
            </w:r>
            <w:r w:rsidRPr="00484043">
              <w:rPr>
                <w:sz w:val="28"/>
                <w:szCs w:val="28"/>
              </w:rPr>
              <w:t xml:space="preserve"> i praktycznymi aspektami bezpieczeństwa w komunikacji powszechnej i transporcie</w:t>
            </w:r>
            <w:r>
              <w:rPr>
                <w:sz w:val="28"/>
                <w:szCs w:val="28"/>
              </w:rPr>
              <w:t xml:space="preserve"> w celu nabycia przez studentów praktycznych umiejętności oceny stanu bezpieczeństwa </w:t>
            </w:r>
            <w:r w:rsidR="00256E53">
              <w:rPr>
                <w:sz w:val="28"/>
                <w:szCs w:val="28"/>
              </w:rPr>
              <w:t xml:space="preserve">w tym zakresie  </w:t>
            </w:r>
            <w:r>
              <w:rPr>
                <w:sz w:val="28"/>
                <w:szCs w:val="28"/>
              </w:rPr>
              <w:t>i metod kształtowani</w:t>
            </w:r>
            <w:r w:rsidR="00256E53">
              <w:rPr>
                <w:sz w:val="28"/>
                <w:szCs w:val="28"/>
              </w:rPr>
              <w:t>a poprawy stanu  bezpieczeństwa tego obszaru</w:t>
            </w:r>
            <w:r>
              <w:rPr>
                <w:sz w:val="28"/>
                <w:szCs w:val="28"/>
              </w:rPr>
              <w:t>.</w:t>
            </w:r>
          </w:p>
          <w:p w:rsidR="00C32F9B" w:rsidRPr="00742916" w:rsidRDefault="00C32F9B" w:rsidP="00643CFC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D36DD3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Bez wymagań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256E53" w:rsidP="00256E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Przedstawia problematykę teoretyczno-prawna w zakresie bezpieczeństwa w komunikacji powszechnej i transporcie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967D9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K1P_W03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256E53" w:rsidP="00BA0A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Przywołuje elementarne pojęcia w zakresie podmiotowych i przedmiotowych zakresów kompetencji organów administracji publicznej w zakresie bezpieczeństwa w komunikacji powszechnej i transporcie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>W09</w:t>
            </w:r>
          </w:p>
          <w:p w:rsidR="00643CFC" w:rsidRPr="00742916" w:rsidRDefault="00643CFC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256E53" w:rsidP="00BA0A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Dobiera właściwe metody badawcze i analizuje wyniki badań związane z bezpieczeństwem w komunikacji powszechnej i transporcie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256E53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>U 15</w:t>
            </w:r>
          </w:p>
        </w:tc>
      </w:tr>
      <w:tr w:rsidR="00174E31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Default="00174E31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Default="00174E31" w:rsidP="00BA0A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Organizuje działania służące poprawie bezpieczeństwa w komunikacji powszechnej i transporcie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995531" w:rsidRDefault="00174E31" w:rsidP="00256E53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 18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256E53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</w:t>
            </w:r>
            <w:r w:rsidR="00174E31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E7338" w:rsidRDefault="001E7338" w:rsidP="001E7338">
            <w:pPr>
              <w:jc w:val="center"/>
              <w:rPr>
                <w:sz w:val="24"/>
                <w:szCs w:val="24"/>
              </w:rPr>
            </w:pPr>
            <w:r w:rsidRPr="001E7338">
              <w:rPr>
                <w:sz w:val="24"/>
                <w:szCs w:val="24"/>
              </w:rPr>
              <w:t>Wyjaśnia rolę administracji publicznej i jej instytucji w organizacji systemu poprawy bezpieczeństwa w komunikacji powszechnej i transporcie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1E7338" w:rsidP="001E7338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 01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>
        <w:tc>
          <w:tcPr>
            <w:tcW w:w="10008" w:type="dxa"/>
          </w:tcPr>
          <w:p w:rsidR="005B3A75" w:rsidRPr="005B3A75" w:rsidRDefault="005B3A75" w:rsidP="00C365E3">
            <w:pPr>
              <w:pStyle w:val="Tekstpodstawowy2"/>
              <w:ind w:left="284"/>
              <w:jc w:val="left"/>
              <w:rPr>
                <w:bCs/>
                <w:sz w:val="20"/>
              </w:rPr>
            </w:pPr>
            <w:r w:rsidRPr="005B3A75">
              <w:rPr>
                <w:bCs/>
                <w:sz w:val="20"/>
              </w:rPr>
              <w:t>Stan bezpieczeństwa w komunikacji powszechnej i transporcie w Europie.</w:t>
            </w:r>
          </w:p>
          <w:p w:rsidR="005B3A75" w:rsidRPr="005B3A75" w:rsidRDefault="005B3A75" w:rsidP="00C365E3">
            <w:pPr>
              <w:pStyle w:val="Tekstpodstawowy2"/>
              <w:ind w:left="284"/>
              <w:jc w:val="left"/>
              <w:rPr>
                <w:sz w:val="20"/>
              </w:rPr>
            </w:pPr>
            <w:r w:rsidRPr="005B3A75">
              <w:rPr>
                <w:sz w:val="20"/>
              </w:rPr>
              <w:t>Unijne zalecenia w zakresie bezpieczeństwa w komunikacji powszechnej i transporcie.</w:t>
            </w:r>
          </w:p>
          <w:p w:rsidR="005B3A75" w:rsidRPr="005B3A75" w:rsidRDefault="005B3A75" w:rsidP="00C365E3">
            <w:pPr>
              <w:pStyle w:val="Tekstpodstawowy2"/>
              <w:ind w:left="284"/>
              <w:jc w:val="left"/>
              <w:rPr>
                <w:bCs/>
                <w:sz w:val="20"/>
              </w:rPr>
            </w:pPr>
            <w:r w:rsidRPr="005B3A75">
              <w:rPr>
                <w:bCs/>
                <w:sz w:val="20"/>
              </w:rPr>
              <w:t>Stan bezpieczeństwa w komunikacji powszechnej i transporcie  w Polsce.</w:t>
            </w:r>
          </w:p>
          <w:p w:rsidR="005B3A75" w:rsidRPr="00C365E3" w:rsidRDefault="005B3A75" w:rsidP="00C365E3">
            <w:pPr>
              <w:autoSpaceDE w:val="0"/>
              <w:autoSpaceDN w:val="0"/>
              <w:adjustRightInd w:val="0"/>
              <w:ind w:left="284"/>
              <w:rPr>
                <w:bCs/>
              </w:rPr>
            </w:pPr>
            <w:r w:rsidRPr="00C365E3">
              <w:rPr>
                <w:bCs/>
              </w:rPr>
              <w:t>Źródła danych o bezpieczeństwie w komunikacji powszechnej i transporcie.</w:t>
            </w:r>
          </w:p>
          <w:p w:rsidR="005B3A75" w:rsidRPr="00C365E3" w:rsidRDefault="005B3A75" w:rsidP="00C365E3">
            <w:pPr>
              <w:autoSpaceDE w:val="0"/>
              <w:autoSpaceDN w:val="0"/>
              <w:adjustRightInd w:val="0"/>
              <w:ind w:left="284"/>
              <w:rPr>
                <w:bCs/>
              </w:rPr>
            </w:pPr>
            <w:r w:rsidRPr="00C365E3">
              <w:rPr>
                <w:bCs/>
              </w:rPr>
              <w:t xml:space="preserve">Główne problemy krajowego  bezpieczeństwa w komunikacji powszechnej i transporcie. </w:t>
            </w:r>
          </w:p>
          <w:p w:rsidR="005B3A75" w:rsidRPr="00C365E3" w:rsidRDefault="005B3A75" w:rsidP="00C365E3">
            <w:pPr>
              <w:autoSpaceDE w:val="0"/>
              <w:autoSpaceDN w:val="0"/>
              <w:adjustRightInd w:val="0"/>
              <w:ind w:left="284"/>
              <w:rPr>
                <w:bCs/>
              </w:rPr>
            </w:pPr>
            <w:r w:rsidRPr="00C365E3">
              <w:rPr>
                <w:bCs/>
              </w:rPr>
              <w:t>Krajowy Program Bezpieczeństwa Ruchu Drogowego.</w:t>
            </w:r>
          </w:p>
          <w:p w:rsidR="005B3A75" w:rsidRPr="00C365E3" w:rsidRDefault="005B3A75" w:rsidP="00C365E3">
            <w:pPr>
              <w:ind w:left="284"/>
              <w:rPr>
                <w:bCs/>
              </w:rPr>
            </w:pPr>
            <w:r w:rsidRPr="00C365E3">
              <w:rPr>
                <w:bCs/>
              </w:rPr>
              <w:lastRenderedPageBreak/>
              <w:t>Instytucje i służby działające w zakresie bezpieczeństwa w komunikacji powszechnej i transporcie.</w:t>
            </w:r>
          </w:p>
          <w:p w:rsidR="005B3A75" w:rsidRPr="005B3A75" w:rsidRDefault="005B3A75" w:rsidP="00C365E3">
            <w:pPr>
              <w:ind w:left="284"/>
            </w:pPr>
            <w:r w:rsidRPr="005B3A75">
              <w:t>Zadania służb i instytucji działających w zakresie bezpieczeństwa w komunikacji powszechnej i transporcie.</w:t>
            </w:r>
          </w:p>
          <w:p w:rsidR="005B3A75" w:rsidRPr="00C365E3" w:rsidRDefault="005B3A75" w:rsidP="00C365E3">
            <w:pPr>
              <w:autoSpaceDE w:val="0"/>
              <w:autoSpaceDN w:val="0"/>
              <w:adjustRightInd w:val="0"/>
              <w:ind w:left="284"/>
              <w:rPr>
                <w:bCs/>
              </w:rPr>
            </w:pPr>
            <w:r w:rsidRPr="00C365E3">
              <w:rPr>
                <w:bCs/>
              </w:rPr>
              <w:t>Zintegrowane działania na rzecz poprawy bezpieczeństwa w komunikacji powszechnej i transporcie.</w:t>
            </w:r>
          </w:p>
          <w:p w:rsidR="005B3A75" w:rsidRPr="00C365E3" w:rsidRDefault="005B3A75" w:rsidP="00C365E3">
            <w:pPr>
              <w:autoSpaceDE w:val="0"/>
              <w:autoSpaceDN w:val="0"/>
              <w:adjustRightInd w:val="0"/>
              <w:ind w:left="284"/>
              <w:rPr>
                <w:bCs/>
              </w:rPr>
            </w:pPr>
            <w:r w:rsidRPr="00C365E3">
              <w:rPr>
                <w:bCs/>
              </w:rPr>
              <w:t>Stan bezpieczeństwa w komunikacji powszechnej w wymiarze regionalnym w województwie warmińsko-mazurskim i pomorskim.</w:t>
            </w:r>
          </w:p>
          <w:p w:rsidR="005B3A75" w:rsidRPr="00C365E3" w:rsidRDefault="005B3A75" w:rsidP="00C365E3">
            <w:pPr>
              <w:autoSpaceDE w:val="0"/>
              <w:autoSpaceDN w:val="0"/>
              <w:adjustRightInd w:val="0"/>
              <w:ind w:left="284"/>
              <w:rPr>
                <w:bCs/>
              </w:rPr>
            </w:pPr>
            <w:r w:rsidRPr="00C365E3">
              <w:rPr>
                <w:bCs/>
              </w:rPr>
              <w:t>Zadania instytucji i służb działających na rzecz  bezpieczeństwa ruchu drogowego na szczeblu regionalnym i lokalnym w województwie warmińsko-mazurskim i pomorskim.</w:t>
            </w:r>
          </w:p>
          <w:p w:rsidR="005B3A75" w:rsidRPr="00C365E3" w:rsidRDefault="005B3A75" w:rsidP="00C365E3">
            <w:pPr>
              <w:autoSpaceDE w:val="0"/>
              <w:autoSpaceDN w:val="0"/>
              <w:adjustRightInd w:val="0"/>
              <w:ind w:left="284"/>
              <w:rPr>
                <w:bCs/>
              </w:rPr>
            </w:pPr>
            <w:r w:rsidRPr="00C365E3">
              <w:rPr>
                <w:bCs/>
              </w:rPr>
              <w:t>Regulacje prawne w zakresie bezpieczeństwa w komunikacji powszechnej i transporcie.</w:t>
            </w:r>
          </w:p>
          <w:p w:rsidR="005B3A75" w:rsidRPr="00C365E3" w:rsidRDefault="005B3A75" w:rsidP="00C365E3">
            <w:pPr>
              <w:ind w:left="284"/>
              <w:rPr>
                <w:bCs/>
              </w:rPr>
            </w:pPr>
            <w:r w:rsidRPr="00C365E3">
              <w:rPr>
                <w:bCs/>
              </w:rPr>
              <w:t>Organizowanie transportu i transport  towarów niebezpiecznych.</w:t>
            </w:r>
          </w:p>
          <w:p w:rsidR="005B3A75" w:rsidRPr="00C365E3" w:rsidRDefault="005B3A75" w:rsidP="00C365E3">
            <w:pPr>
              <w:autoSpaceDE w:val="0"/>
              <w:autoSpaceDN w:val="0"/>
              <w:adjustRightInd w:val="0"/>
              <w:ind w:left="284"/>
              <w:rPr>
                <w:bCs/>
              </w:rPr>
            </w:pPr>
            <w:r w:rsidRPr="00C365E3">
              <w:rPr>
                <w:bCs/>
              </w:rPr>
              <w:t>Wykorzystanie dróg w sposób szczególny.</w:t>
            </w:r>
          </w:p>
          <w:p w:rsidR="005B3A75" w:rsidRPr="00C365E3" w:rsidRDefault="005B3A75" w:rsidP="00C365E3">
            <w:pPr>
              <w:ind w:left="284"/>
              <w:rPr>
                <w:bCs/>
              </w:rPr>
            </w:pPr>
            <w:r w:rsidRPr="00C365E3">
              <w:rPr>
                <w:bCs/>
              </w:rPr>
              <w:t>Infrastruktura drogowa.</w:t>
            </w:r>
          </w:p>
          <w:p w:rsidR="00C32F9B" w:rsidRPr="00742916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>
        <w:tc>
          <w:tcPr>
            <w:tcW w:w="10008" w:type="dxa"/>
          </w:tcPr>
          <w:p w:rsidR="00C32F9B" w:rsidRPr="00C75B65" w:rsidRDefault="005D5D66" w:rsidP="005B3A75">
            <w:pPr>
              <w:rPr>
                <w:sz w:val="22"/>
                <w:szCs w:val="22"/>
              </w:rPr>
            </w:pPr>
            <w:r w:rsidRPr="00C75B65">
              <w:rPr>
                <w:sz w:val="22"/>
                <w:szCs w:val="22"/>
              </w:rPr>
              <w:t xml:space="preserve"> 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B3A75" w:rsidRPr="005B3A75" w:rsidRDefault="005B3A75" w:rsidP="005B3A75">
            <w:pPr>
              <w:pStyle w:val="Akapitzlist"/>
              <w:numPr>
                <w:ilvl w:val="0"/>
                <w:numId w:val="25"/>
              </w:numPr>
              <w:spacing w:line="276" w:lineRule="auto"/>
            </w:pPr>
            <w:r w:rsidRPr="005B3A75">
              <w:t>Szczuraszek T., Bezpieczeństwo ruchu  miejskiego., WKiŁ Warszawa 2005</w:t>
            </w:r>
          </w:p>
          <w:p w:rsidR="005B3A75" w:rsidRPr="005B3A75" w:rsidRDefault="005B3A75" w:rsidP="005B3A75">
            <w:pPr>
              <w:pStyle w:val="Akapitzlist"/>
              <w:numPr>
                <w:ilvl w:val="0"/>
                <w:numId w:val="25"/>
              </w:numPr>
              <w:spacing w:line="276" w:lineRule="auto"/>
            </w:pPr>
            <w:r w:rsidRPr="005B3A75">
              <w:t>Grzegorczyk K., Hancyk B., Buchar R., Towary niebezpieczne w transporcie drogowym – ADR 2007-2009</w:t>
            </w:r>
          </w:p>
          <w:p w:rsidR="005B3A75" w:rsidRPr="005B3A75" w:rsidRDefault="005B3A75" w:rsidP="005B3A75">
            <w:pPr>
              <w:pStyle w:val="Akapitzlist"/>
              <w:numPr>
                <w:ilvl w:val="0"/>
                <w:numId w:val="25"/>
              </w:numPr>
              <w:spacing w:line="276" w:lineRule="auto"/>
            </w:pPr>
            <w:r w:rsidRPr="005B3A75">
              <w:t xml:space="preserve">Krajowy Program Bezpieczeństwa Ruchu Drogowego na lata 2005-2007-2013 „GAMBIT </w:t>
            </w:r>
            <w:smartTag w:uri="urn:schemas-microsoft-com:office:smarttags" w:element="metricconverter">
              <w:smartTagPr>
                <w:attr w:name="ProductID" w:val="2005”"/>
              </w:smartTagPr>
              <w:r w:rsidRPr="005B3A75">
                <w:t>2005”</w:t>
              </w:r>
            </w:smartTag>
            <w:r w:rsidRPr="005B3A75">
              <w:t xml:space="preserve"> </w:t>
            </w:r>
          </w:p>
          <w:p w:rsidR="00C32F9B" w:rsidRPr="00C365E3" w:rsidRDefault="005B3A75" w:rsidP="00C365E3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</w:pPr>
            <w:r w:rsidRPr="005B3A75">
              <w:t xml:space="preserve"> Europejska umowa dotycząca międzynarodowego przewozu drogowego materiałów niebezpiecznych, sporządzona w Genewie 30 września 1957 </w:t>
            </w: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5B3A75" w:rsidRPr="005B3A75" w:rsidRDefault="005B3A75" w:rsidP="005B3A75">
            <w:pPr>
              <w:numPr>
                <w:ilvl w:val="0"/>
                <w:numId w:val="26"/>
              </w:numPr>
            </w:pPr>
            <w:r w:rsidRPr="005B3A75">
              <w:t xml:space="preserve">Ustawa o transporcie drogowym z dnia 6 września 2001 r </w:t>
            </w:r>
            <w:r w:rsidR="0084004F">
              <w:t>(</w:t>
            </w:r>
            <w:r w:rsidRPr="005B3A75">
              <w:t>Dz.U.07.125.874</w:t>
            </w:r>
            <w:r w:rsidR="0084004F">
              <w:t>)</w:t>
            </w:r>
          </w:p>
          <w:p w:rsidR="005B3A75" w:rsidRPr="005B3A75" w:rsidRDefault="0084004F" w:rsidP="005B3A75">
            <w:pPr>
              <w:pStyle w:val="Akapitzlist"/>
              <w:numPr>
                <w:ilvl w:val="0"/>
                <w:numId w:val="26"/>
              </w:numPr>
              <w:spacing w:line="276" w:lineRule="auto"/>
            </w:pPr>
            <w:r>
              <w:t>Ustawa</w:t>
            </w:r>
            <w:r w:rsidR="005B3A75" w:rsidRPr="005B3A75">
              <w:t xml:space="preserve"> z dnia 28 października 2002 r. o przewozie drogowym towarów niebezpiecznych </w:t>
            </w:r>
            <w:r>
              <w:t xml:space="preserve"> (</w:t>
            </w:r>
            <w:r w:rsidR="005B3A75" w:rsidRPr="005B3A75">
              <w:t>Dz. U. 02.199.1671</w:t>
            </w:r>
            <w:r>
              <w:t>)</w:t>
            </w:r>
            <w:r w:rsidR="005B3A75" w:rsidRPr="005B3A75">
              <w:t xml:space="preserve"> </w:t>
            </w:r>
          </w:p>
          <w:p w:rsidR="005B3A75" w:rsidRPr="005B3A75" w:rsidRDefault="0084004F" w:rsidP="005B3A75">
            <w:pPr>
              <w:numPr>
                <w:ilvl w:val="0"/>
                <w:numId w:val="26"/>
              </w:numPr>
            </w:pPr>
            <w:r>
              <w:t>Ustawa</w:t>
            </w:r>
            <w:r w:rsidR="005B3A75" w:rsidRPr="005B3A75">
              <w:t xml:space="preserve"> z dnia 20 czerwca 1997 r. Prawo o ruchu drogowym. </w:t>
            </w:r>
            <w:r>
              <w:t>(</w:t>
            </w:r>
            <w:r w:rsidR="005B3A75" w:rsidRPr="005B3A75">
              <w:t>Dz.U.05.108.908</w:t>
            </w:r>
            <w:r>
              <w:t>)</w:t>
            </w:r>
          </w:p>
          <w:p w:rsidR="005B3A75" w:rsidRPr="005B3A75" w:rsidRDefault="0084004F" w:rsidP="005B3A75">
            <w:pPr>
              <w:numPr>
                <w:ilvl w:val="0"/>
                <w:numId w:val="26"/>
              </w:numPr>
            </w:pPr>
            <w:r>
              <w:t>Rozporządzenie Ministra Transportu</w:t>
            </w:r>
            <w:r w:rsidR="005B3A75" w:rsidRPr="005B3A75">
              <w:t xml:space="preserve"> z dnia</w:t>
            </w:r>
            <w:r w:rsidR="005B3A75" w:rsidRPr="00484043">
              <w:rPr>
                <w:sz w:val="28"/>
                <w:szCs w:val="28"/>
              </w:rPr>
              <w:t xml:space="preserve"> </w:t>
            </w:r>
            <w:r w:rsidR="005B3A75" w:rsidRPr="005B3A75">
              <w:t xml:space="preserve">4 czerwca 2007 r. w sprawie towarów niebezpiecznych, których przewóz drogowy podlega obowiązkowi zgłoszenia </w:t>
            </w:r>
            <w:r>
              <w:t>(</w:t>
            </w:r>
            <w:r w:rsidR="005B3A75" w:rsidRPr="005B3A75">
              <w:t>Dz.U.07.107.742</w:t>
            </w:r>
            <w:r>
              <w:t>)</w:t>
            </w:r>
          </w:p>
          <w:p w:rsidR="005B3A75" w:rsidRPr="005B3A75" w:rsidRDefault="005B3A75" w:rsidP="005B3A75">
            <w:pPr>
              <w:numPr>
                <w:ilvl w:val="0"/>
                <w:numId w:val="26"/>
              </w:numPr>
            </w:pPr>
            <w:r w:rsidRPr="00484043">
              <w:rPr>
                <w:sz w:val="28"/>
                <w:szCs w:val="28"/>
              </w:rPr>
              <w:t xml:space="preserve"> </w:t>
            </w:r>
            <w:r w:rsidR="0084004F" w:rsidRPr="0084004F">
              <w:t>Rozporządzenie MSWiA</w:t>
            </w:r>
            <w:r w:rsidRPr="005B3A75">
              <w:t xml:space="preserve"> z dnia 16</w:t>
            </w:r>
            <w:r w:rsidRPr="00484043">
              <w:rPr>
                <w:sz w:val="28"/>
                <w:szCs w:val="28"/>
              </w:rPr>
              <w:t xml:space="preserve"> </w:t>
            </w:r>
            <w:r w:rsidRPr="005B3A75">
              <w:t>października 2007 r. w sprawie</w:t>
            </w:r>
            <w:r w:rsidRPr="00484043">
              <w:rPr>
                <w:sz w:val="28"/>
                <w:szCs w:val="28"/>
              </w:rPr>
              <w:t xml:space="preserve"> </w:t>
            </w:r>
            <w:r w:rsidRPr="005B3A75">
              <w:t xml:space="preserve">usuwania pojazdów </w:t>
            </w:r>
            <w:r w:rsidR="0084004F">
              <w:t>(</w:t>
            </w:r>
            <w:r w:rsidRPr="005B3A75">
              <w:t>Dz.U.07.191.1377</w:t>
            </w:r>
            <w:r w:rsidR="0084004F">
              <w:t>)</w:t>
            </w:r>
          </w:p>
          <w:p w:rsidR="00C32F9B" w:rsidRPr="00967D9D" w:rsidRDefault="00C32F9B" w:rsidP="00C365E3">
            <w:pPr>
              <w:ind w:left="360"/>
              <w:rPr>
                <w:b/>
                <w:color w:val="FF0000"/>
                <w:sz w:val="24"/>
                <w:szCs w:val="24"/>
              </w:rPr>
            </w:pP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4F0F82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565718" w:rsidRDefault="00BF101B" w:rsidP="00BF101B">
            <w:pPr>
              <w:rPr>
                <w:sz w:val="18"/>
                <w:szCs w:val="18"/>
              </w:rPr>
            </w:pPr>
            <w:r w:rsidRPr="004F0F82">
              <w:rPr>
                <w:sz w:val="22"/>
                <w:szCs w:val="22"/>
              </w:rPr>
              <w:t>Metody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84004F" w:rsidP="00064E7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Referat  </w:t>
            </w:r>
            <w:r w:rsidR="004F0F82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z zakresu 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:rsidR="00565718">
        <w:tc>
          <w:tcPr>
            <w:tcW w:w="8208" w:type="dxa"/>
            <w:gridSpan w:val="3"/>
          </w:tcPr>
          <w:p w:rsidR="00565718" w:rsidRDefault="00474525" w:rsidP="0047452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</w:t>
            </w:r>
            <w:r w:rsidR="008C078E">
              <w:rPr>
                <w:rFonts w:ascii="Arial Narrow" w:hAnsi="Arial Narrow"/>
                <w:sz w:val="22"/>
                <w:szCs w:val="22"/>
              </w:rPr>
              <w:t>est wielokrotnego wyboru</w:t>
            </w:r>
            <w:r>
              <w:rPr>
                <w:rFonts w:ascii="Arial Narrow" w:hAnsi="Arial Narrow"/>
                <w:sz w:val="22"/>
                <w:szCs w:val="22"/>
              </w:rPr>
              <w:t xml:space="preserve"> z zakresu tematyki przedmiotu</w:t>
            </w:r>
          </w:p>
        </w:tc>
        <w:tc>
          <w:tcPr>
            <w:tcW w:w="1800" w:type="dxa"/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2</w:t>
            </w:r>
            <w:r w:rsidR="00C365E3">
              <w:rPr>
                <w:rFonts w:ascii="Arial Narrow" w:hAnsi="Arial Narrow"/>
                <w:sz w:val="22"/>
                <w:szCs w:val="22"/>
              </w:rPr>
              <w:t>-05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502A4" w:rsidRDefault="00474525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ocena </w:t>
            </w:r>
            <w:r w:rsidR="008C078E">
              <w:rPr>
                <w:rFonts w:ascii="Arial Narrow" w:hAnsi="Arial Narrow"/>
                <w:sz w:val="22"/>
                <w:szCs w:val="22"/>
              </w:rPr>
              <w:t xml:space="preserve">  r</w:t>
            </w:r>
            <w:r w:rsidR="003826CD">
              <w:rPr>
                <w:rFonts w:ascii="Arial Narrow" w:hAnsi="Arial Narrow"/>
                <w:sz w:val="22"/>
                <w:szCs w:val="22"/>
              </w:rPr>
              <w:t>eferat</w:t>
            </w:r>
            <w:r w:rsidR="008C078E">
              <w:rPr>
                <w:rFonts w:ascii="Arial Narrow" w:hAnsi="Arial Narrow"/>
                <w:sz w:val="22"/>
                <w:szCs w:val="22"/>
              </w:rPr>
              <w:t xml:space="preserve">u </w:t>
            </w:r>
          </w:p>
          <w:p w:rsidR="00064E7C" w:rsidRDefault="00064E7C" w:rsidP="00064E7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Pozytywna ocena z testu (minimum 60% pozytywnych odpowiedzi)</w:t>
            </w:r>
          </w:p>
          <w:p w:rsidR="00BF101B" w:rsidRDefault="00BF101B" w:rsidP="00382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Aktywne uczestnictwo w zajęciach 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7456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5D5D66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832C2">
              <w:rPr>
                <w:sz w:val="24"/>
                <w:szCs w:val="24"/>
              </w:rPr>
              <w:t>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84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84004F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="00474525"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4745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474525" w:rsidP="0084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4004F" w:rsidRDefault="0084004F">
            <w:pPr>
              <w:jc w:val="center"/>
              <w:rPr>
                <w:b/>
                <w:sz w:val="24"/>
                <w:szCs w:val="24"/>
              </w:rPr>
            </w:pPr>
            <w:r w:rsidRPr="0084004F">
              <w:rPr>
                <w:b/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C365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84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4004F" w:rsidRDefault="0084004F" w:rsidP="0074288E">
            <w:pPr>
              <w:jc w:val="center"/>
              <w:rPr>
                <w:b/>
                <w:sz w:val="24"/>
                <w:szCs w:val="24"/>
              </w:rPr>
            </w:pPr>
            <w:r w:rsidRPr="0084004F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C365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C365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69A" w:rsidRDefault="00F1069A">
      <w:r>
        <w:separator/>
      </w:r>
    </w:p>
  </w:endnote>
  <w:endnote w:type="continuationSeparator" w:id="1">
    <w:p w:rsidR="00F1069A" w:rsidRDefault="00F10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B77C7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B77C7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365E3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69A" w:rsidRDefault="00F1069A">
      <w:r>
        <w:separator/>
      </w:r>
    </w:p>
  </w:footnote>
  <w:footnote w:type="continuationSeparator" w:id="1">
    <w:p w:rsidR="00F1069A" w:rsidRDefault="00F106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4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2"/>
  </w:num>
  <w:num w:numId="7">
    <w:abstractNumId w:val="19"/>
  </w:num>
  <w:num w:numId="8">
    <w:abstractNumId w:val="0"/>
  </w:num>
  <w:num w:numId="9">
    <w:abstractNumId w:val="17"/>
  </w:num>
  <w:num w:numId="10">
    <w:abstractNumId w:val="21"/>
  </w:num>
  <w:num w:numId="11">
    <w:abstractNumId w:val="15"/>
  </w:num>
  <w:num w:numId="12">
    <w:abstractNumId w:val="7"/>
  </w:num>
  <w:num w:numId="13">
    <w:abstractNumId w:val="13"/>
  </w:num>
  <w:num w:numId="14">
    <w:abstractNumId w:val="3"/>
  </w:num>
  <w:num w:numId="15">
    <w:abstractNumId w:val="20"/>
  </w:num>
  <w:num w:numId="16">
    <w:abstractNumId w:val="9"/>
  </w:num>
  <w:num w:numId="17">
    <w:abstractNumId w:val="23"/>
  </w:num>
  <w:num w:numId="18">
    <w:abstractNumId w:val="16"/>
  </w:num>
  <w:num w:numId="19">
    <w:abstractNumId w:val="22"/>
  </w:num>
  <w:num w:numId="20">
    <w:abstractNumId w:val="18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8"/>
  </w:num>
  <w:num w:numId="24">
    <w:abstractNumId w:val="5"/>
  </w:num>
  <w:num w:numId="25">
    <w:abstractNumId w:val="25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40D48"/>
    <w:rsid w:val="00064E7C"/>
    <w:rsid w:val="000835C7"/>
    <w:rsid w:val="000B063F"/>
    <w:rsid w:val="000B25BB"/>
    <w:rsid w:val="000B2DA0"/>
    <w:rsid w:val="000F1DE4"/>
    <w:rsid w:val="00143F4D"/>
    <w:rsid w:val="00162857"/>
    <w:rsid w:val="00174E31"/>
    <w:rsid w:val="001D49B2"/>
    <w:rsid w:val="001E7338"/>
    <w:rsid w:val="00202416"/>
    <w:rsid w:val="00243030"/>
    <w:rsid w:val="00247432"/>
    <w:rsid w:val="00256E53"/>
    <w:rsid w:val="0026460B"/>
    <w:rsid w:val="002E7751"/>
    <w:rsid w:val="003036BB"/>
    <w:rsid w:val="00354BCC"/>
    <w:rsid w:val="00362DF1"/>
    <w:rsid w:val="00371951"/>
    <w:rsid w:val="003826CD"/>
    <w:rsid w:val="003B012B"/>
    <w:rsid w:val="003D1073"/>
    <w:rsid w:val="003D4BA8"/>
    <w:rsid w:val="003E7612"/>
    <w:rsid w:val="003F7FDC"/>
    <w:rsid w:val="0041601A"/>
    <w:rsid w:val="004253A0"/>
    <w:rsid w:val="0043490F"/>
    <w:rsid w:val="004649F8"/>
    <w:rsid w:val="00474525"/>
    <w:rsid w:val="00487889"/>
    <w:rsid w:val="004C3DEC"/>
    <w:rsid w:val="004D5610"/>
    <w:rsid w:val="004E34C4"/>
    <w:rsid w:val="004F018E"/>
    <w:rsid w:val="004F0F82"/>
    <w:rsid w:val="00565718"/>
    <w:rsid w:val="0058485C"/>
    <w:rsid w:val="005B3A75"/>
    <w:rsid w:val="005D5D66"/>
    <w:rsid w:val="005E010A"/>
    <w:rsid w:val="005E7E13"/>
    <w:rsid w:val="005F5203"/>
    <w:rsid w:val="005F6E91"/>
    <w:rsid w:val="00623D2E"/>
    <w:rsid w:val="00636829"/>
    <w:rsid w:val="00643CFC"/>
    <w:rsid w:val="0067486A"/>
    <w:rsid w:val="006D73BD"/>
    <w:rsid w:val="006E66AC"/>
    <w:rsid w:val="00724143"/>
    <w:rsid w:val="007351F4"/>
    <w:rsid w:val="0074288E"/>
    <w:rsid w:val="00742916"/>
    <w:rsid w:val="0074563B"/>
    <w:rsid w:val="0076526B"/>
    <w:rsid w:val="007B3921"/>
    <w:rsid w:val="007E393A"/>
    <w:rsid w:val="008134EB"/>
    <w:rsid w:val="0084004F"/>
    <w:rsid w:val="00885041"/>
    <w:rsid w:val="00892A66"/>
    <w:rsid w:val="008C078E"/>
    <w:rsid w:val="008C291F"/>
    <w:rsid w:val="008D43A6"/>
    <w:rsid w:val="00904E6C"/>
    <w:rsid w:val="00923B47"/>
    <w:rsid w:val="00931993"/>
    <w:rsid w:val="00944297"/>
    <w:rsid w:val="00967D9D"/>
    <w:rsid w:val="009B22F5"/>
    <w:rsid w:val="00A01B91"/>
    <w:rsid w:val="00A262CC"/>
    <w:rsid w:val="00A46DAF"/>
    <w:rsid w:val="00A813C8"/>
    <w:rsid w:val="00A91A6C"/>
    <w:rsid w:val="00AA76E3"/>
    <w:rsid w:val="00AB7FA5"/>
    <w:rsid w:val="00AF5FE2"/>
    <w:rsid w:val="00B01E31"/>
    <w:rsid w:val="00B03E84"/>
    <w:rsid w:val="00B2097B"/>
    <w:rsid w:val="00B4484C"/>
    <w:rsid w:val="00B71297"/>
    <w:rsid w:val="00B77C7F"/>
    <w:rsid w:val="00B9164C"/>
    <w:rsid w:val="00BA0A76"/>
    <w:rsid w:val="00BA4056"/>
    <w:rsid w:val="00BB4673"/>
    <w:rsid w:val="00BC1D55"/>
    <w:rsid w:val="00BE2E02"/>
    <w:rsid w:val="00BF101B"/>
    <w:rsid w:val="00C07BA5"/>
    <w:rsid w:val="00C102A9"/>
    <w:rsid w:val="00C32F9B"/>
    <w:rsid w:val="00C365E3"/>
    <w:rsid w:val="00C502A4"/>
    <w:rsid w:val="00C66D8F"/>
    <w:rsid w:val="00C75B65"/>
    <w:rsid w:val="00C862C9"/>
    <w:rsid w:val="00CC4125"/>
    <w:rsid w:val="00CE3B1A"/>
    <w:rsid w:val="00CE72DA"/>
    <w:rsid w:val="00D2567D"/>
    <w:rsid w:val="00D36DD3"/>
    <w:rsid w:val="00D60E63"/>
    <w:rsid w:val="00D70C81"/>
    <w:rsid w:val="00DB164F"/>
    <w:rsid w:val="00DC3DDF"/>
    <w:rsid w:val="00DC45F9"/>
    <w:rsid w:val="00E01C16"/>
    <w:rsid w:val="00E03B05"/>
    <w:rsid w:val="00E118FB"/>
    <w:rsid w:val="00E928B4"/>
    <w:rsid w:val="00F1069A"/>
    <w:rsid w:val="00F422CF"/>
    <w:rsid w:val="00F457B8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735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19</cp:revision>
  <cp:lastPrinted>2012-05-11T08:02:00Z</cp:lastPrinted>
  <dcterms:created xsi:type="dcterms:W3CDTF">2012-05-21T19:12:00Z</dcterms:created>
  <dcterms:modified xsi:type="dcterms:W3CDTF">2012-09-17T20:48:00Z</dcterms:modified>
</cp:coreProperties>
</file>